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40C8AC3" wp14:paraId="2C078E63" wp14:textId="17DEDA66">
      <w:pPr>
        <w:pStyle w:val="Normal"/>
      </w:pPr>
      <w:r w:rsidR="174BA306">
        <w:drawing>
          <wp:inline xmlns:wp14="http://schemas.microsoft.com/office/word/2010/wordprocessingDrawing" wp14:editId="140C8AC3" wp14:anchorId="1AABBD77">
            <wp:extent cx="3544186" cy="952500"/>
            <wp:effectExtent l="0" t="0" r="0" b="0"/>
            <wp:docPr id="1411409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b11bf8a4c348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18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0C8AC3" w:rsidP="140C8AC3" w:rsidRDefault="140C8AC3" w14:paraId="1673007A" w14:textId="6373BB47">
      <w:pPr>
        <w:pStyle w:val="Normal"/>
      </w:pPr>
    </w:p>
    <w:p w:rsidR="0E40265C" w:rsidP="140C8AC3" w:rsidRDefault="0E40265C" w14:paraId="31A4B1C8" w14:textId="5EEAC03B">
      <w:pPr>
        <w:spacing w:after="160"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BE5B17"/>
          <w:sz w:val="32"/>
          <w:szCs w:val="32"/>
          <w:u w:val="single"/>
          <w:lang w:val="en-US"/>
        </w:rPr>
      </w:pPr>
      <w:r w:rsidRPr="140C8AC3" w:rsidR="0E40265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BE5B17"/>
          <w:sz w:val="32"/>
          <w:szCs w:val="32"/>
          <w:u w:val="single"/>
          <w:lang w:val="en-US"/>
        </w:rPr>
        <w:t>Bioscience</w:t>
      </w:r>
      <w:r w:rsidRPr="140C8AC3" w:rsidR="174BA30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BE5B17"/>
          <w:sz w:val="32"/>
          <w:szCs w:val="32"/>
          <w:u w:val="single"/>
          <w:lang w:val="en-US"/>
        </w:rPr>
        <w:t xml:space="preserve"> Business</w:t>
      </w:r>
      <w:r w:rsidRPr="140C8AC3" w:rsidR="16C942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BE5B17"/>
          <w:sz w:val="32"/>
          <w:szCs w:val="32"/>
          <w:u w:val="single"/>
          <w:lang w:val="en-US"/>
        </w:rPr>
        <w:t xml:space="preserve"> Job Creation</w:t>
      </w:r>
      <w:r w:rsidRPr="140C8AC3" w:rsidR="07E134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BE5B17"/>
          <w:sz w:val="32"/>
          <w:szCs w:val="32"/>
          <w:u w:val="single"/>
          <w:lang w:val="en-US"/>
        </w:rPr>
        <w:t>, Innovative Health Care &amp; Translational Research, &amp; Human Capital &amp; Infrastructure</w:t>
      </w:r>
      <w:r w:rsidRPr="140C8AC3" w:rsidR="174BA30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BE5B17"/>
          <w:sz w:val="32"/>
          <w:szCs w:val="32"/>
          <w:u w:val="single"/>
          <w:lang w:val="en-US"/>
        </w:rPr>
        <w:t xml:space="preserve"> Matching Grant Application</w:t>
      </w:r>
    </w:p>
    <w:p w:rsidR="140C8AC3" w:rsidP="140C8AC3" w:rsidRDefault="140C8AC3" w14:paraId="60B6313F" w14:textId="2668BAEA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5CEBB8C7" w:rsidP="140C8AC3" w:rsidRDefault="5CEBB8C7" w14:paraId="32BA63CE" w14:textId="08BD7FD3">
      <w:pPr>
        <w:pStyle w:val="Normal"/>
        <w:spacing w:after="160"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140C8AC3" w:rsidR="5CEBB8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Section 1:  </w:t>
      </w:r>
      <w:r w:rsidRPr="140C8AC3" w:rsidR="31E22F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Application Information</w:t>
      </w:r>
    </w:p>
    <w:p w:rsidR="7C83AE20" w:rsidP="140C8AC3" w:rsidRDefault="7C83AE20" w14:paraId="2763F84A" w14:textId="691AC5C5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7C83AE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Which HSSA Matching Grant are you applying for?</w:t>
      </w:r>
    </w:p>
    <w:p w:rsidR="3A87F084" w:rsidP="140C8AC3" w:rsidRDefault="3A87F084" w14:paraId="0F8EC47C" w14:textId="155BAB22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3A87F0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Bioscience</w:t>
      </w:r>
      <w:r w:rsidRPr="140C8AC3" w:rsidR="7C83AE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Business</w:t>
      </w:r>
      <w:r w:rsidRPr="140C8AC3" w:rsidR="7682DC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Job Creation</w:t>
      </w:r>
    </w:p>
    <w:p w:rsidR="7C83AE20" w:rsidP="140C8AC3" w:rsidRDefault="7C83AE20" w14:paraId="16701D30" w14:textId="20A820D8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7C83AE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Innovative Health Care &amp; Translational Research</w:t>
      </w:r>
    </w:p>
    <w:p w:rsidR="7C83AE20" w:rsidP="140C8AC3" w:rsidRDefault="7C83AE20" w14:paraId="0119FBC0" w14:textId="117AA619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7C83AE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Human Capital &amp; Infrastructure</w:t>
      </w:r>
    </w:p>
    <w:p w:rsidR="7D99462E" w:rsidP="140C8AC3" w:rsidRDefault="7D99462E" w14:paraId="2F539494" w14:textId="669A4DFF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7D9946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F7F37B2" w:rsidP="140C8AC3" w:rsidRDefault="2F7F37B2" w14:paraId="66995D97" w14:textId="3670D3AA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2F7F37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Matching Amount Requested:</w:t>
      </w:r>
    </w:p>
    <w:p w:rsidR="140C8AC3" w:rsidP="140C8AC3" w:rsidRDefault="140C8AC3" w14:paraId="1665775A" w14:textId="059A3F35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2AD5D9F7" w:rsidP="140C8AC3" w:rsidRDefault="2AD5D9F7" w14:paraId="33B82583" w14:textId="5928359D">
      <w:pPr>
        <w:pStyle w:val="Normal"/>
        <w:spacing w:after="160"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140C8AC3" w:rsidR="2AD5D9F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Section 2:  </w:t>
      </w:r>
      <w:r w:rsidRPr="140C8AC3" w:rsidR="602620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General Applicant Information</w:t>
      </w:r>
    </w:p>
    <w:p w:rsidR="174BA306" w:rsidP="140C8AC3" w:rsidRDefault="174BA306" w14:paraId="305EC4E5" w14:textId="6304FDAB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174BA3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Project Title:</w:t>
      </w:r>
    </w:p>
    <w:p w:rsidR="140C8AC3" w:rsidP="140C8AC3" w:rsidRDefault="140C8AC3" w14:paraId="04C97712" w14:textId="7397300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174BA306" w:rsidP="140C8AC3" w:rsidRDefault="174BA306" w14:paraId="151BAEB4" w14:textId="20687489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174BA3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Name of Applicant Entity:</w:t>
      </w:r>
    </w:p>
    <w:p w:rsidR="140C8AC3" w:rsidP="140C8AC3" w:rsidRDefault="140C8AC3" w14:paraId="1241C565" w14:textId="17D23D0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591260BB" w:rsidP="140C8AC3" w:rsidRDefault="591260BB" w14:paraId="5082A45E" w14:textId="37C69083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591260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 the applying entity a bioscience entity</w:t>
      </w:r>
      <w:r w:rsidRPr="140C8AC3" w:rsidR="591260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 </w:t>
      </w:r>
      <w:r w:rsidRPr="140C8AC3" w:rsidR="591260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Please describe</w:t>
      </w:r>
      <w:r w:rsidRPr="140C8AC3" w:rsidR="591260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140C8AC3" w:rsidR="591260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(Examples include but are not limited to the following: Drug discovery, drug manufacturing, medical device research &amp; development, manufacture or production of products or devices that prevent disease, injury or illness, equipment or devices that improve food security or safety, and animal health and safety.)  </w:t>
      </w:r>
    </w:p>
    <w:p w:rsidR="140C8AC3" w:rsidP="140C8AC3" w:rsidRDefault="140C8AC3" w14:paraId="2C2491D9" w14:textId="4E5F1DB1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74BA306" w:rsidP="140C8AC3" w:rsidRDefault="174BA306" w14:paraId="6E5AF24D" w14:textId="266CFDFA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174BA3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Primary Contact/Project Lead Name:</w:t>
      </w:r>
    </w:p>
    <w:p w:rsidR="140C8AC3" w:rsidP="140C8AC3" w:rsidRDefault="140C8AC3" w14:paraId="45426D63" w14:textId="0771D56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174BA306" w:rsidP="140C8AC3" w:rsidRDefault="174BA306" w14:paraId="44ADC634" w14:textId="261565B1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174BA3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Primary Contact/Project Lead Email Address:</w:t>
      </w:r>
    </w:p>
    <w:p w:rsidR="140C8AC3" w:rsidP="140C8AC3" w:rsidRDefault="140C8AC3" w14:paraId="30D9D9DC" w14:textId="6097F99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174BA306" w:rsidP="140C8AC3" w:rsidRDefault="174BA306" w14:paraId="05C8B9FC" w14:textId="199314A0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174BA3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Primary Contact/Project Lead Mailing Address:</w:t>
      </w:r>
    </w:p>
    <w:p w:rsidR="140C8AC3" w:rsidP="140C8AC3" w:rsidRDefault="140C8AC3" w14:paraId="6349BEBE" w14:textId="53279DF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174BA306" w:rsidP="140C8AC3" w:rsidRDefault="174BA306" w14:paraId="58A77BF1" w14:textId="3F8118E8">
      <w:pPr>
        <w:pStyle w:val="ListParagraph"/>
        <w:numPr>
          <w:ilvl w:val="0"/>
          <w:numId w:val="19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140C8AC3" w:rsidR="174BA3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Primary Contact/Project Lead Phone Number:</w:t>
      </w:r>
    </w:p>
    <w:p w:rsidR="140C8AC3" w:rsidP="140C8AC3" w:rsidRDefault="140C8AC3" w14:paraId="444E3F29" w14:textId="5D42CEA0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174BA306" w:rsidP="140C8AC3" w:rsidRDefault="174BA306" w14:paraId="29D48BA3" w14:textId="5CFD1B7B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174BA3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Contract Signer Name, Email Address and Mailing Address (if different from primary contact):</w:t>
      </w:r>
    </w:p>
    <w:p w:rsidR="140C8AC3" w:rsidP="140C8AC3" w:rsidRDefault="140C8AC3" w14:paraId="034DCB31" w14:textId="2896A375">
      <w:pPr>
        <w:pStyle w:val="Normal"/>
        <w:spacing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3524F2B" w:rsidP="140C8AC3" w:rsidRDefault="63524F2B" w14:paraId="111F7595" w14:textId="2881586E">
      <w:pPr>
        <w:pStyle w:val="Normal"/>
        <w:spacing w:line="259" w:lineRule="auto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40C8AC3" w:rsidR="63524F2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Section 3:  Spokane County </w:t>
      </w:r>
      <w:r w:rsidRPr="140C8AC3" w:rsidR="6C08E1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Well-Paying Job Creation </w:t>
      </w:r>
      <w:r w:rsidRPr="140C8AC3" w:rsidR="63524F2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Information</w:t>
      </w:r>
    </w:p>
    <w:p w:rsidR="7573175A" w:rsidP="140C8AC3" w:rsidRDefault="7573175A" w14:paraId="51DF9936" w14:textId="2DB3B6A5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this entity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located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Spokane County?</w:t>
      </w:r>
    </w:p>
    <w:p w:rsidR="140C8AC3" w:rsidP="140C8AC3" w:rsidRDefault="140C8AC3" w14:paraId="037DD4F4" w14:textId="4F3801CB">
      <w:pPr>
        <w:pStyle w:val="Normal"/>
        <w:spacing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AD1650" w:rsidP="140C8AC3" w:rsidRDefault="4FAD1650" w14:paraId="6B590536" w14:textId="5E0B8B89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4FAD16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different from above, please share the p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hysical address</w:t>
      </w:r>
      <w:r w:rsidRPr="140C8AC3" w:rsidR="2EFF88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your entity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Spokane County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this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could include an office (including home office), warehouse, or other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facilit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 where business is conducted</w:t>
      </w:r>
      <w:r w:rsidRPr="140C8AC3" w:rsidR="194C48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140C8AC3" w:rsidP="140C8AC3" w:rsidRDefault="140C8AC3" w14:paraId="559E295A" w14:textId="543D2AD4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7573175A" w:rsidP="140C8AC3" w:rsidRDefault="7573175A" w14:paraId="41CBE267" w14:textId="737455AF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 significant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percentage of staff must have a primary residence in Spokane County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40C8AC3" w:rsidR="1752C9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What percentage of your current staff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reside</w:t>
      </w:r>
      <w:r w:rsidRPr="140C8AC3" w:rsidR="5D37F4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work in Spokane County?</w:t>
      </w:r>
    </w:p>
    <w:p w:rsidR="140C8AC3" w:rsidP="140C8AC3" w:rsidRDefault="140C8AC3" w14:paraId="6C1F52DF" w14:textId="5319CFB8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7573175A" w:rsidP="140C8AC3" w:rsidRDefault="7573175A" w14:paraId="3AF389BE" w14:textId="30934AE2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If awarded, h</w:t>
      </w:r>
      <w:r w:rsidRPr="140C8AC3" w:rsidR="6AA149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ow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many staff people will you </w:t>
      </w:r>
      <w:r w:rsidRPr="140C8AC3" w:rsidR="0CC330B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add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that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reside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40C8AC3" w:rsidR="4E5A26A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in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and work in Spokane County?</w:t>
      </w:r>
    </w:p>
    <w:p w:rsidR="140C8AC3" w:rsidP="140C8AC3" w:rsidRDefault="140C8AC3" w14:paraId="48848A59" w14:textId="20FFF01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6240A8D7" w:rsidP="140C8AC3" w:rsidRDefault="6240A8D7" w14:paraId="16D6EADB" w14:textId="7B735E37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6240A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Please </w:t>
      </w:r>
      <w:r w:rsidRPr="140C8AC3" w:rsidR="3CD925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illustrate</w:t>
      </w:r>
      <w:r w:rsidRPr="140C8AC3" w:rsidR="6240A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how this project will create well-paying jobs in Spokane County </w:t>
      </w:r>
      <w:r w:rsidRPr="140C8AC3" w:rsidR="6240A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utilizing</w:t>
      </w:r>
      <w:r w:rsidRPr="140C8AC3" w:rsidR="6240A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 Staffing Chart </w:t>
      </w:r>
      <w:r w:rsidRPr="140C8AC3" w:rsidR="6240A8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(Attachment A).</w:t>
      </w:r>
    </w:p>
    <w:p w:rsidR="140C8AC3" w:rsidP="140C8AC3" w:rsidRDefault="140C8AC3" w14:paraId="5186DAFD" w14:textId="7A633BB3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7573175A" w:rsidP="140C8AC3" w:rsidRDefault="7573175A" w14:paraId="4C5BBF14" w14:textId="7C3AF4D5">
      <w:pPr>
        <w:pStyle w:val="ListParagraph"/>
        <w:numPr>
          <w:ilvl w:val="0"/>
          <w:numId w:val="20"/>
        </w:numPr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All funds provided by HSSA must be spent in Spokane County except for instances related to testing or procurement where services or goods are not available within Spokane County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Equipment and supplies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purchased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from sources outside of Spokane County must be 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located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used in Spokane County</w:t>
      </w:r>
      <w:r w:rsidRPr="140C8AC3" w:rsidR="75731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40C8AC3" w:rsidR="7BCB74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 </w:t>
      </w:r>
      <w:r w:rsidRPr="140C8AC3" w:rsidR="7BCB74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Please share any perti</w:t>
      </w:r>
      <w:r w:rsidRPr="140C8AC3" w:rsidR="7BCB74A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nent information here:</w:t>
      </w:r>
    </w:p>
    <w:p w:rsidR="140C8AC3" w:rsidP="140C8AC3" w:rsidRDefault="140C8AC3" w14:paraId="25235616" w14:textId="3BECBEB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2FDDB590" w:rsidP="140C8AC3" w:rsidRDefault="2FDDB590" w14:paraId="1CCEE39C" w14:textId="492E617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40C8AC3" w:rsidR="2FDDB59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Section 4:  Project Eligibility Information</w:t>
      </w:r>
    </w:p>
    <w:p w:rsidR="7180044F" w:rsidP="140C8AC3" w:rsidRDefault="7180044F" w14:paraId="7D76ADEE" w14:textId="446D79BF">
      <w:pPr>
        <w:pStyle w:val="ListParagraph"/>
        <w:numPr>
          <w:ilvl w:val="0"/>
          <w:numId w:val="21"/>
        </w:numPr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7180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Please </w:t>
      </w:r>
      <w:r w:rsidRPr="140C8AC3" w:rsidR="54AA5B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provide</w:t>
      </w:r>
      <w:r w:rsidRPr="140C8AC3" w:rsidR="54AA5B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 full description of</w:t>
      </w:r>
      <w:r w:rsidRPr="140C8AC3" w:rsidR="718004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 project and its p</w:t>
      </w:r>
      <w:r w:rsidRPr="140C8AC3" w:rsidR="2EFD23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otential to improve health care outcomes in Spokane County</w:t>
      </w:r>
      <w:r w:rsidRPr="140C8AC3" w:rsidR="2EFD23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, substitute for a more costly diagnostic or treatment modality, or offer breakthrough treatment for a particular disease or condition</w:t>
      </w:r>
      <w:r w:rsidRPr="140C8AC3" w:rsidR="2EFD23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40C8AC3" w:rsidR="6AC32D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40C8AC3" w:rsidR="2EFD23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40C8AC3" w:rsidR="2EFD23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</w:t>
      </w:r>
      <w:r w:rsidRPr="140C8AC3" w:rsidR="1A9AF6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lso include</w:t>
      </w:r>
      <w:r w:rsidRPr="140C8AC3" w:rsidR="34742D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 are</w:t>
      </w:r>
      <w:r w:rsidRPr="140C8AC3" w:rsidR="2EFD23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improvements in agriculture, including plant and animal, as well as other technologies that may improve health and </w:t>
      </w:r>
      <w:r w:rsidRPr="140C8AC3" w:rsidR="2EFD23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well-being</w:t>
      </w:r>
      <w:r w:rsidRPr="140C8AC3" w:rsidR="2EFD23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will be considered</w:t>
      </w:r>
      <w:r w:rsidRPr="140C8AC3" w:rsidR="4D9D14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40C8AC3" w:rsidR="4D9D14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140C8AC3" w:rsidP="140C8AC3" w:rsidRDefault="140C8AC3" w14:paraId="66E22E82" w14:textId="1A6DE40C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7BFF3D2C" w:rsidP="140C8AC3" w:rsidRDefault="7BFF3D2C" w14:paraId="63728E3E" w14:textId="54EA056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140C8AC3" w:rsidR="7BFF3D2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Section 5:  Economic Development and Financial Sustainability Information</w:t>
      </w:r>
    </w:p>
    <w:p w:rsidR="47FDD1EE" w:rsidP="140C8AC3" w:rsidRDefault="47FDD1EE" w14:paraId="6917617A" w14:textId="52885BDF">
      <w:pPr>
        <w:pStyle w:val="ListParagraph"/>
        <w:numPr>
          <w:ilvl w:val="0"/>
          <w:numId w:val="22"/>
        </w:numPr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47FDD1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Please describe </w:t>
      </w:r>
      <w:r w:rsidRPr="140C8AC3" w:rsidR="003C20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how the project will contribute to</w:t>
      </w:r>
      <w:r w:rsidRPr="140C8AC3" w:rsidR="47FDD1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local/regional economic development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 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For example: 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use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of Spokane County vendors, cont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ractors, 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space 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purchased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or leased in S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pokane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County, </w:t>
      </w:r>
      <w:r w:rsidRPr="140C8AC3" w:rsidR="42CA8D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etc</w:t>
      </w:r>
      <w:r w:rsidRPr="140C8AC3" w:rsidR="47FDD1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40C8AC3" w:rsidR="6BD78D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40C8AC3" w:rsidR="6BD78D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Please</w:t>
      </w:r>
      <w:r w:rsidRPr="140C8AC3" w:rsidR="6BD78D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attach any letters of support from these entities to your application.</w:t>
      </w:r>
    </w:p>
    <w:p w:rsidR="140C8AC3" w:rsidP="140C8AC3" w:rsidRDefault="140C8AC3" w14:paraId="69390FCB" w14:textId="5D2C452E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0EF45E3F" w:rsidP="140C8AC3" w:rsidRDefault="0EF45E3F" w14:paraId="54ABEA38" w14:textId="2AF8C83A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0EF45E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Please provide a description of the entity’s </w:t>
      </w:r>
      <w:r w:rsidRPr="140C8AC3" w:rsidR="12208C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plan to increase</w:t>
      </w:r>
      <w:r w:rsidRPr="140C8AC3" w:rsidR="12208C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40C8AC3" w:rsidR="5D0E6C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its</w:t>
      </w:r>
      <w:r w:rsidRPr="140C8AC3" w:rsidR="12208C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presence and employees in Spokane County</w:t>
      </w:r>
      <w:r w:rsidRPr="140C8AC3" w:rsidR="0EF45E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over the next five years</w:t>
      </w:r>
      <w:r w:rsidRPr="140C8AC3" w:rsidR="546CFA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140C8AC3" w:rsidP="140C8AC3" w:rsidRDefault="140C8AC3" w14:paraId="76E97EA1" w14:textId="1A22C791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4681CB12" w:rsidP="140C8AC3" w:rsidRDefault="4681CB12" w14:paraId="5F811F79" w14:textId="548F3ABD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4681CB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Please </w:t>
      </w:r>
      <w:r w:rsidRPr="140C8AC3" w:rsidR="4681CB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provide</w:t>
      </w:r>
      <w:r w:rsidRPr="140C8AC3" w:rsidR="4681CB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evidence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extramural funding</w:t>
      </w:r>
      <w:r w:rsidRPr="140C8AC3" w:rsidR="198B4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/match by </w:t>
      </w:r>
      <w:r w:rsidRPr="140C8AC3" w:rsidR="198B4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submitting</w:t>
      </w:r>
      <w:r w:rsidRPr="140C8AC3" w:rsidR="198B4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one of the following: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22A80F06" w:rsidP="140C8AC3" w:rsidRDefault="22A80F06" w14:paraId="4D344CC0" w14:textId="68499BF9">
      <w:pPr>
        <w:pStyle w:val="ListParagraph"/>
        <w:numPr>
          <w:ilvl w:val="1"/>
          <w:numId w:val="2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Attach Award Letter and 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Proposal 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original 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 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funder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2A80F06" w:rsidP="140C8AC3" w:rsidRDefault="22A80F06" w14:paraId="62342CE8" w14:textId="62F293C4">
      <w:pPr>
        <w:pStyle w:val="ListParagraph"/>
        <w:numPr>
          <w:ilvl w:val="1"/>
          <w:numId w:val="22"/>
        </w:numPr>
        <w:spacing w:before="0" w:beforeAutospacing="off" w:after="160" w:afterAutospacing="off" w:line="259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140C8AC3" w:rsidR="0526B0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ccredited Investor Certification Form(s) (Attachment B)</w:t>
      </w:r>
      <w:r w:rsidRPr="140C8AC3" w:rsidR="22A80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40C8AC3" w:rsidP="140C8AC3" w:rsidRDefault="140C8AC3" w14:paraId="55FC152C" w14:textId="35F624F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15D4BE81" w:rsidP="140C8AC3" w:rsidRDefault="15D4BE81" w14:paraId="57DD1DF4" w14:textId="0657DEEF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Please attach a line-Item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budget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for the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currently funded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project, and a budget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that describes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how the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HSSA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matching funds will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spent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if awarded</w:t>
      </w:r>
      <w:r w:rsidRPr="140C8AC3" w:rsidR="2F6B334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(Attachment C)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40C8AC3" w:rsidR="02D5E3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140C8AC3" w:rsidP="140C8AC3" w:rsidRDefault="140C8AC3" w14:paraId="1D3BC099" w14:textId="3E3BF853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7372B033" w:rsidP="140C8AC3" w:rsidRDefault="7372B033" w14:paraId="0C560330" w14:textId="6F74F259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7372B0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Please </w:t>
      </w:r>
      <w:r w:rsidRPr="140C8AC3" w:rsidR="2F0854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provide a budg</w:t>
      </w:r>
      <w:r w:rsidRPr="140C8AC3" w:rsidR="26BA89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</w:t>
      </w:r>
      <w:r w:rsidRPr="140C8AC3" w:rsidR="2F0854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 narrative describing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how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HSSA funds will be used to expand</w:t>
      </w:r>
      <w:r w:rsidRPr="140C8AC3" w:rsidR="5F0711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upon, accelerate, </w:t>
      </w:r>
      <w:r w:rsidRPr="140C8AC3" w:rsidR="5F0711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catalyze</w:t>
      </w:r>
      <w:r w:rsidRPr="140C8AC3" w:rsidR="5F0711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or boost</w:t>
      </w:r>
      <w:r w:rsidRPr="140C8AC3" w:rsidR="15D4BE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 matching funds</w:t>
      </w:r>
      <w:r w:rsidRPr="140C8AC3" w:rsidR="1CB771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140C8AC3" w:rsidP="140C8AC3" w:rsidRDefault="140C8AC3" w14:paraId="111EFB4D" w14:textId="5ED56D30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613EBB1D" w:rsidP="140C8AC3" w:rsidRDefault="613EBB1D" w14:paraId="60487CD5" w14:textId="3178316A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613EBB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Please provide a description of the entity’s plan for</w:t>
      </w:r>
      <w:r w:rsidRPr="140C8AC3" w:rsidR="401B34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financial sustainability over the next five years.</w:t>
      </w:r>
    </w:p>
    <w:p w:rsidR="140C8AC3" w:rsidP="140C8AC3" w:rsidRDefault="140C8AC3" w14:paraId="26D7362E" w14:textId="6F7E2EC1">
      <w:pPr>
        <w:pStyle w:val="Normal"/>
        <w:spacing w:before="0" w:beforeAutospacing="off" w:after="0" w:afterAutospacing="off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745E9F2B" w:rsidP="140C8AC3" w:rsidRDefault="745E9F2B" w14:paraId="3ABA25F2" w14:textId="007EBE98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745E9F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If not included in your original matching proposal, p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lease </w:t>
      </w:r>
      <w:r w:rsidRPr="140C8AC3" w:rsidR="75EC6F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outlin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 the entity’s plans to commercialize the product</w:t>
      </w:r>
      <w:r w:rsidRPr="140C8AC3" w:rsidR="3B1F1C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(Attachment </w:t>
      </w:r>
      <w:r w:rsidRPr="140C8AC3" w:rsidR="36F1D2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</w:t>
      </w:r>
      <w:r w:rsidRPr="140C8AC3" w:rsidR="3B1F1C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)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65A3CEB4" w:rsidP="140C8AC3" w:rsidRDefault="65A3CEB4" w14:paraId="458638E1" w14:textId="22B33F72">
      <w:pPr>
        <w:pStyle w:val="Normal"/>
        <w:spacing w:after="160" w:line="259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07C8890A" w:rsidP="140C8AC3" w:rsidRDefault="07C8890A" w14:paraId="40F953C8" w14:textId="6FA87CD5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07C889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Please </w:t>
      </w:r>
      <w:r w:rsidRPr="140C8AC3" w:rsidR="07C889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provide</w:t>
      </w:r>
      <w:r w:rsidRPr="140C8AC3" w:rsidR="07C8890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 p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itch deck that includes milestones and all deliverables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 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Mandatory for investor match grant</w:t>
      </w:r>
      <w:r w:rsidRPr="140C8AC3" w:rsidR="4431EF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applicants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optional for other applicants.</w:t>
      </w:r>
      <w:r w:rsidRPr="140C8AC3" w:rsidR="65A3CEB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)</w:t>
      </w:r>
    </w:p>
    <w:p w:rsidR="140C8AC3" w:rsidP="140C8AC3" w:rsidRDefault="140C8AC3" w14:paraId="0993A756" w14:textId="213BDDC2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140C8AC3" w:rsidP="140C8AC3" w:rsidRDefault="140C8AC3" w14:paraId="094FF536" w14:textId="1EB7A95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140C8AC3" w:rsidP="140C8AC3" w:rsidRDefault="140C8AC3" w14:paraId="3B18B6E4" w14:textId="0C087C9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54C4FE94" w:rsidP="140C8AC3" w:rsidRDefault="54C4FE94" w14:paraId="6208F1CF" w14:textId="1E2530F6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40C8AC3" w:rsidR="54C4FE9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Please email your completed ap</w:t>
      </w:r>
      <w:r w:rsidRPr="140C8AC3" w:rsidR="54C4FE9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plication and attachments to info@hssaspokane.org.</w:t>
      </w:r>
    </w:p>
    <w:p w:rsidR="140C8AC3" w:rsidP="140C8AC3" w:rsidRDefault="140C8AC3" w14:paraId="2C4535AA" w14:textId="64A6C4D9">
      <w:pPr>
        <w:pStyle w:val="Normal"/>
        <w:spacing w:before="0" w:beforeAutospacing="off" w:after="0" w:afterAutospacing="off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140C8AC3" w:rsidP="140C8AC3" w:rsidRDefault="140C8AC3" w14:paraId="707A6EE8" w14:textId="0F40C8A9">
      <w:pPr>
        <w:pStyle w:val="Normal"/>
        <w:rPr>
          <w:color w:val="auto"/>
        </w:rPr>
      </w:pPr>
    </w:p>
    <w:p w:rsidR="140C8AC3" w:rsidP="140C8AC3" w:rsidRDefault="140C8AC3" w14:paraId="4F48A811" w14:textId="4B4FB96C">
      <w:pPr>
        <w:pStyle w:val="Normal"/>
        <w:rPr>
          <w:color w:val="aut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541037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de0e0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f8f91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bf612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e73c4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ca432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033f2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73145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c7ae4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0ee04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3094e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b7b8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a16c8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cdbdd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dfe8d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aaa6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583c3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a62b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92234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1ce37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6fad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09031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cd581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dbfe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c678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642347"/>
    <w:rsid w:val="003C20BC"/>
    <w:rsid w:val="01C34DFC"/>
    <w:rsid w:val="02D5E3A7"/>
    <w:rsid w:val="03105308"/>
    <w:rsid w:val="0440C555"/>
    <w:rsid w:val="04AC2369"/>
    <w:rsid w:val="0526B044"/>
    <w:rsid w:val="062ECB6D"/>
    <w:rsid w:val="06C3E32F"/>
    <w:rsid w:val="07C0525E"/>
    <w:rsid w:val="07C8890A"/>
    <w:rsid w:val="07E13470"/>
    <w:rsid w:val="0800C209"/>
    <w:rsid w:val="08F3C54B"/>
    <w:rsid w:val="095C22BF"/>
    <w:rsid w:val="09987CFE"/>
    <w:rsid w:val="0B26907C"/>
    <w:rsid w:val="0C05BE99"/>
    <w:rsid w:val="0C448E6A"/>
    <w:rsid w:val="0CC330B6"/>
    <w:rsid w:val="0D2A9618"/>
    <w:rsid w:val="0E40265C"/>
    <w:rsid w:val="0EC66679"/>
    <w:rsid w:val="0EF45E3F"/>
    <w:rsid w:val="0FB23BE6"/>
    <w:rsid w:val="0FE42125"/>
    <w:rsid w:val="1090D436"/>
    <w:rsid w:val="114E0C47"/>
    <w:rsid w:val="11ABDCCC"/>
    <w:rsid w:val="12208CE4"/>
    <w:rsid w:val="137D2FAD"/>
    <w:rsid w:val="140C8AC3"/>
    <w:rsid w:val="14172972"/>
    <w:rsid w:val="15D4BE81"/>
    <w:rsid w:val="16C942AC"/>
    <w:rsid w:val="174BA306"/>
    <w:rsid w:val="1752C900"/>
    <w:rsid w:val="17A08F01"/>
    <w:rsid w:val="18377873"/>
    <w:rsid w:val="18E77367"/>
    <w:rsid w:val="194C4808"/>
    <w:rsid w:val="198B4305"/>
    <w:rsid w:val="1A2F26E6"/>
    <w:rsid w:val="1A9AF628"/>
    <w:rsid w:val="1B6F1935"/>
    <w:rsid w:val="1CB771AA"/>
    <w:rsid w:val="1E3D0B70"/>
    <w:rsid w:val="1E9EF4AA"/>
    <w:rsid w:val="1F81181F"/>
    <w:rsid w:val="22A80F06"/>
    <w:rsid w:val="2557F27A"/>
    <w:rsid w:val="25F059A3"/>
    <w:rsid w:val="26BA89B7"/>
    <w:rsid w:val="26DC2F10"/>
    <w:rsid w:val="28C73488"/>
    <w:rsid w:val="29F15A24"/>
    <w:rsid w:val="2A13CFD2"/>
    <w:rsid w:val="2AD5D9F7"/>
    <w:rsid w:val="2AF657EE"/>
    <w:rsid w:val="2B9677D6"/>
    <w:rsid w:val="2C2D72A6"/>
    <w:rsid w:val="2E14D053"/>
    <w:rsid w:val="2E19D8E4"/>
    <w:rsid w:val="2ECE1898"/>
    <w:rsid w:val="2EFD2358"/>
    <w:rsid w:val="2EFF88E9"/>
    <w:rsid w:val="2F085459"/>
    <w:rsid w:val="2F6B3340"/>
    <w:rsid w:val="2F7F37B2"/>
    <w:rsid w:val="2FDDB590"/>
    <w:rsid w:val="2FF35669"/>
    <w:rsid w:val="30642347"/>
    <w:rsid w:val="3153BB90"/>
    <w:rsid w:val="31E22F0E"/>
    <w:rsid w:val="323F21BE"/>
    <w:rsid w:val="33DAF21F"/>
    <w:rsid w:val="34742D1B"/>
    <w:rsid w:val="353B886C"/>
    <w:rsid w:val="36D758CD"/>
    <w:rsid w:val="36F1D235"/>
    <w:rsid w:val="37735713"/>
    <w:rsid w:val="38EF8F48"/>
    <w:rsid w:val="390F2774"/>
    <w:rsid w:val="3A87F084"/>
    <w:rsid w:val="3B1F1C78"/>
    <w:rsid w:val="3CD925AB"/>
    <w:rsid w:val="3DCE2BFA"/>
    <w:rsid w:val="3EAD5A17"/>
    <w:rsid w:val="401B34AE"/>
    <w:rsid w:val="40492A78"/>
    <w:rsid w:val="4105CCBC"/>
    <w:rsid w:val="41B893D4"/>
    <w:rsid w:val="42CA8D89"/>
    <w:rsid w:val="43A04C8B"/>
    <w:rsid w:val="4431EFDF"/>
    <w:rsid w:val="4442DB66"/>
    <w:rsid w:val="45E9D4FB"/>
    <w:rsid w:val="466647C6"/>
    <w:rsid w:val="4681CB12"/>
    <w:rsid w:val="475BE5E3"/>
    <w:rsid w:val="47C09B8C"/>
    <w:rsid w:val="47FDD1EE"/>
    <w:rsid w:val="4879E3D1"/>
    <w:rsid w:val="48894CF8"/>
    <w:rsid w:val="48F2BD66"/>
    <w:rsid w:val="4986CF21"/>
    <w:rsid w:val="4A8E8DC7"/>
    <w:rsid w:val="4AE23B1F"/>
    <w:rsid w:val="4CE1E1B0"/>
    <w:rsid w:val="4D3116C7"/>
    <w:rsid w:val="4D7FE21C"/>
    <w:rsid w:val="4D9D1446"/>
    <w:rsid w:val="4E5A26A8"/>
    <w:rsid w:val="4E7292C5"/>
    <w:rsid w:val="4ECCE728"/>
    <w:rsid w:val="4F22FCF8"/>
    <w:rsid w:val="4FAD1650"/>
    <w:rsid w:val="4FB28514"/>
    <w:rsid w:val="50005A15"/>
    <w:rsid w:val="504F8F2C"/>
    <w:rsid w:val="516EF973"/>
    <w:rsid w:val="5280774F"/>
    <w:rsid w:val="530AC9D4"/>
    <w:rsid w:val="53872FEE"/>
    <w:rsid w:val="546CFAB3"/>
    <w:rsid w:val="54AA5BF6"/>
    <w:rsid w:val="54C4FE94"/>
    <w:rsid w:val="553EE283"/>
    <w:rsid w:val="56655229"/>
    <w:rsid w:val="58E72A38"/>
    <w:rsid w:val="591260BB"/>
    <w:rsid w:val="5915C794"/>
    <w:rsid w:val="5A1BC17D"/>
    <w:rsid w:val="5A33C582"/>
    <w:rsid w:val="5AE0CB1E"/>
    <w:rsid w:val="5B1F9AEF"/>
    <w:rsid w:val="5B55A7A9"/>
    <w:rsid w:val="5B9D6D62"/>
    <w:rsid w:val="5C7C9B7F"/>
    <w:rsid w:val="5CAEE993"/>
    <w:rsid w:val="5CEBB8C7"/>
    <w:rsid w:val="5CF9F1E1"/>
    <w:rsid w:val="5D0AA067"/>
    <w:rsid w:val="5D0E6CBB"/>
    <w:rsid w:val="5D37F4A1"/>
    <w:rsid w:val="5DA740BD"/>
    <w:rsid w:val="5DBB5029"/>
    <w:rsid w:val="5E37ED31"/>
    <w:rsid w:val="5E4611ED"/>
    <w:rsid w:val="5E90A415"/>
    <w:rsid w:val="5F07119E"/>
    <w:rsid w:val="5F39C3CD"/>
    <w:rsid w:val="5FA590C5"/>
    <w:rsid w:val="60262086"/>
    <w:rsid w:val="602918CC"/>
    <w:rsid w:val="6070DE85"/>
    <w:rsid w:val="6102B83E"/>
    <w:rsid w:val="613EBB1D"/>
    <w:rsid w:val="616C66C5"/>
    <w:rsid w:val="620CAEE6"/>
    <w:rsid w:val="6240A8D7"/>
    <w:rsid w:val="63524F2B"/>
    <w:rsid w:val="643AB33E"/>
    <w:rsid w:val="6564FE3E"/>
    <w:rsid w:val="657F93A4"/>
    <w:rsid w:val="65A3CEB4"/>
    <w:rsid w:val="65C188F8"/>
    <w:rsid w:val="678F7742"/>
    <w:rsid w:val="6AA149A2"/>
    <w:rsid w:val="6AA603CC"/>
    <w:rsid w:val="6AC32D10"/>
    <w:rsid w:val="6BD78DFA"/>
    <w:rsid w:val="6C08E191"/>
    <w:rsid w:val="6E200B17"/>
    <w:rsid w:val="6F41D3EE"/>
    <w:rsid w:val="704AF505"/>
    <w:rsid w:val="71619CE5"/>
    <w:rsid w:val="7180044F"/>
    <w:rsid w:val="71E55762"/>
    <w:rsid w:val="7372B033"/>
    <w:rsid w:val="737ECADE"/>
    <w:rsid w:val="7402DB4A"/>
    <w:rsid w:val="745E9F2B"/>
    <w:rsid w:val="7573175A"/>
    <w:rsid w:val="75EC6FEA"/>
    <w:rsid w:val="7682DC09"/>
    <w:rsid w:val="77A2410D"/>
    <w:rsid w:val="78127011"/>
    <w:rsid w:val="786EAB2E"/>
    <w:rsid w:val="793E116E"/>
    <w:rsid w:val="79D16473"/>
    <w:rsid w:val="79D8AEEE"/>
    <w:rsid w:val="7B50C3D6"/>
    <w:rsid w:val="7BCB74A4"/>
    <w:rsid w:val="7BFF3D2C"/>
    <w:rsid w:val="7C836D75"/>
    <w:rsid w:val="7C83AE20"/>
    <w:rsid w:val="7CA11183"/>
    <w:rsid w:val="7CA44F8C"/>
    <w:rsid w:val="7D99462E"/>
    <w:rsid w:val="7DBBFA22"/>
    <w:rsid w:val="7ED1F9A6"/>
    <w:rsid w:val="7ED6F284"/>
    <w:rsid w:val="7FBDCF13"/>
    <w:rsid w:val="7FE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2347"/>
  <w15:chartTrackingRefBased/>
  <w15:docId w15:val="{E804D96C-F921-4D68-8024-91A72FC6D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09b11bf8a4c3481a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970673cd199e4882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10" ma:contentTypeDescription="Create a new document." ma:contentTypeScope="" ma:versionID="21b29372dacf07a383dcf76d65509c03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a7884d6910e88977dc9b79fd11f50c1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E5A83A-6A30-47AD-8784-4D67FA83BC5A}"/>
</file>

<file path=customXml/itemProps2.xml><?xml version="1.0" encoding="utf-8"?>
<ds:datastoreItem xmlns:ds="http://schemas.openxmlformats.org/officeDocument/2006/customXml" ds:itemID="{27577A09-874C-4EF0-ABDC-7BC686BA6503}"/>
</file>

<file path=customXml/itemProps3.xml><?xml version="1.0" encoding="utf-8"?>
<ds:datastoreItem xmlns:ds="http://schemas.openxmlformats.org/officeDocument/2006/customXml" ds:itemID="{21041E3D-95D3-447E-B8A6-900F444CAB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dcterms:created xsi:type="dcterms:W3CDTF">2023-08-14T18:31:38Z</dcterms:created>
  <dcterms:modified xsi:type="dcterms:W3CDTF">2023-08-15T14:58:09Z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</Properties>
</file>